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092" w:rsidRDefault="00DE5092" w:rsidP="00DE50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E5092" w:rsidRDefault="00DE5092" w:rsidP="00DE50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E5092" w:rsidRDefault="00DE5092" w:rsidP="00DE50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E5092" w:rsidRDefault="00DE5092" w:rsidP="00DE50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E5092" w:rsidRDefault="00DE5092" w:rsidP="00DE509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12DF2" w:rsidRDefault="00812DF2" w:rsidP="00812DF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96946" w:rsidRPr="00106FB0" w:rsidRDefault="00396946" w:rsidP="00DE509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96946" w:rsidRPr="00106FB0" w:rsidRDefault="00396946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96946" w:rsidRPr="00EB56BC" w:rsidRDefault="0039694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Инфекционные болезни.</w:t>
      </w:r>
    </w:p>
    <w:p w:rsidR="00396946" w:rsidRPr="00EB56BC" w:rsidRDefault="00396946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ОД.И.02.2</w:t>
      </w:r>
    </w:p>
    <w:p w:rsidR="00396946" w:rsidRPr="00106FB0" w:rsidRDefault="0039694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396946" w:rsidRPr="00051017" w:rsidRDefault="00FE0239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396946">
        <w:rPr>
          <w:rFonts w:ascii="Times New Roman" w:hAnsi="Times New Roman"/>
          <w:sz w:val="24"/>
          <w:szCs w:val="24"/>
        </w:rPr>
        <w:t>ординаторы по специальности «Клиническая терапия»</w:t>
      </w:r>
    </w:p>
    <w:p w:rsidR="00396946" w:rsidRPr="00106FB0" w:rsidRDefault="00396946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96946" w:rsidRPr="00AE0F0C" w:rsidRDefault="00396946" w:rsidP="00AE0F0C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</w:rPr>
        <w:t xml:space="preserve">Цель: </w:t>
      </w:r>
      <w:r w:rsidR="00FE0239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AE0F0C">
        <w:rPr>
          <w:rFonts w:ascii="Times New Roman" w:hAnsi="Times New Roman"/>
          <w:b/>
          <w:sz w:val="24"/>
          <w:szCs w:val="24"/>
        </w:rPr>
        <w:t>ординатора с современными данными</w:t>
      </w:r>
      <w:r w:rsidRPr="00AE0F0C">
        <w:rPr>
          <w:rFonts w:ascii="Times New Roman" w:hAnsi="Times New Roman"/>
          <w:sz w:val="24"/>
          <w:szCs w:val="24"/>
        </w:rPr>
        <w:t xml:space="preserve"> по инфекционным болезням.</w:t>
      </w:r>
    </w:p>
    <w:p w:rsidR="00396946" w:rsidRPr="00AE0F0C" w:rsidRDefault="00396946" w:rsidP="00AE0F0C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</w:rPr>
        <w:t xml:space="preserve">В лекции освещаются следующие вопросы: Острые и хронические вирусные гепатиты. </w:t>
      </w:r>
      <w:proofErr w:type="spellStart"/>
      <w:r w:rsidRPr="00AE0F0C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396946" w:rsidRDefault="00396946" w:rsidP="003543F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96946" w:rsidRDefault="00396946" w:rsidP="00D7418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Острые и хронические вирусные гепатиты.</w:t>
      </w:r>
    </w:p>
    <w:p w:rsidR="00396946" w:rsidRDefault="00396946" w:rsidP="00D7418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Герпесвирусные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инфекции человека.</w:t>
      </w:r>
    </w:p>
    <w:p w:rsidR="00396946" w:rsidRDefault="00396946" w:rsidP="00D7418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ВИЧ-инфекция.</w:t>
      </w:r>
    </w:p>
    <w:p w:rsidR="00396946" w:rsidRPr="00D74184" w:rsidRDefault="00396946" w:rsidP="00AE0F0C">
      <w:pPr>
        <w:pStyle w:val="a8"/>
        <w:spacing w:after="0" w:line="240" w:lineRule="auto"/>
      </w:pPr>
      <w:r w:rsidRPr="003543FC">
        <w:rPr>
          <w:rFonts w:ascii="Times New Roman" w:hAnsi="Times New Roman"/>
          <w:sz w:val="24"/>
          <w:szCs w:val="24"/>
        </w:rPr>
        <w:t>Геморрагическая лихорадка с почечным синдромом.</w:t>
      </w:r>
    </w:p>
    <w:p w:rsidR="00396946" w:rsidRPr="00106FB0" w:rsidRDefault="00396946" w:rsidP="00AE0F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96946" w:rsidRPr="00106FB0" w:rsidRDefault="00396946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396946" w:rsidRPr="00AE0F0C" w:rsidRDefault="00396946" w:rsidP="00AE0F0C">
      <w:pPr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</w:rPr>
        <w:t xml:space="preserve">11.  Литература по теме лекции </w:t>
      </w:r>
    </w:p>
    <w:p w:rsidR="00396946" w:rsidRPr="00106FB0" w:rsidRDefault="00396946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396946" w:rsidRPr="00AE0F0C" w:rsidRDefault="00396946" w:rsidP="00AE0F0C">
      <w:pPr>
        <w:pStyle w:val="a8"/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</w:rPr>
        <w:t xml:space="preserve">Клинические рекомендации. ВИЧ-инфекция и СПИД/ </w:t>
      </w:r>
      <w:r>
        <w:rPr>
          <w:rFonts w:ascii="Times New Roman" w:hAnsi="Times New Roman"/>
          <w:sz w:val="24"/>
          <w:szCs w:val="24"/>
        </w:rPr>
        <w:t xml:space="preserve">под ред. </w:t>
      </w:r>
      <w:proofErr w:type="spellStart"/>
      <w:r>
        <w:rPr>
          <w:rFonts w:ascii="Times New Roman" w:hAnsi="Times New Roman"/>
          <w:sz w:val="24"/>
          <w:szCs w:val="24"/>
        </w:rPr>
        <w:t>В.В.Покровского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AE0F0C">
        <w:rPr>
          <w:rFonts w:ascii="Times New Roman" w:hAnsi="Times New Roman"/>
          <w:sz w:val="24"/>
          <w:szCs w:val="24"/>
        </w:rPr>
        <w:t>М.: ГЭОТАР-Медиа, 2007-128 с.</w:t>
      </w:r>
    </w:p>
    <w:p w:rsidR="00396946" w:rsidRPr="00AE0F0C" w:rsidRDefault="00396946" w:rsidP="00AE0F0C">
      <w:pPr>
        <w:pStyle w:val="a8"/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E0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0F0C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AE0F0C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, П. О. Богомолов  и др.; под ред. В. Т. Ивашкина, А. О. </w:t>
      </w:r>
      <w:proofErr w:type="spellStart"/>
      <w:r w:rsidRPr="00AE0F0C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E0F0C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E0F0C">
        <w:rPr>
          <w:rFonts w:ascii="Times New Roman" w:hAnsi="Times New Roman"/>
          <w:sz w:val="24"/>
          <w:szCs w:val="24"/>
        </w:rPr>
        <w:t>, 2009. - 294 с.</w:t>
      </w:r>
    </w:p>
    <w:p w:rsidR="00396946" w:rsidRPr="00AE0F0C" w:rsidRDefault="00396946" w:rsidP="00AE0F0C">
      <w:pPr>
        <w:pStyle w:val="a8"/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proofErr w:type="spellStart"/>
      <w:r w:rsidRPr="00AE0F0C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E0F0C">
        <w:rPr>
          <w:rFonts w:ascii="Times New Roman" w:hAnsi="Times New Roman"/>
          <w:bCs/>
          <w:sz w:val="24"/>
          <w:szCs w:val="24"/>
        </w:rPr>
        <w:t xml:space="preserve"> В.</w:t>
      </w:r>
      <w:r w:rsidRPr="00AE0F0C">
        <w:rPr>
          <w:rFonts w:ascii="Times New Roman" w:hAnsi="Times New Roman"/>
          <w:sz w:val="24"/>
          <w:szCs w:val="24"/>
        </w:rPr>
        <w:t xml:space="preserve">. </w:t>
      </w:r>
      <w:r w:rsidRPr="00AE0F0C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E0F0C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E0F0C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E0F0C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E0F0C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E0F0C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396946" w:rsidRPr="00AE0F0C" w:rsidRDefault="00812DF2" w:rsidP="00AE0F0C">
      <w:pPr>
        <w:pStyle w:val="a8"/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396946" w:rsidRPr="00AE0F0C">
          <w:rPr>
            <w:rStyle w:val="a9"/>
            <w:rFonts w:ascii="Times New Roman" w:hAnsi="Times New Roman"/>
            <w:color w:val="auto"/>
            <w:sz w:val="24"/>
            <w:szCs w:val="24"/>
          </w:rPr>
          <w:t>Мирсаева</w:t>
        </w:r>
        <w:proofErr w:type="spellEnd"/>
        <w:r w:rsidR="00396946" w:rsidRPr="00AE0F0C">
          <w:rPr>
            <w:rStyle w:val="a9"/>
            <w:rFonts w:ascii="Times New Roman" w:hAnsi="Times New Roman"/>
            <w:color w:val="auto"/>
            <w:sz w:val="24"/>
            <w:szCs w:val="24"/>
          </w:rPr>
          <w:t>, Г. Х.</w:t>
        </w:r>
      </w:hyperlink>
      <w:r w:rsidR="00396946" w:rsidRPr="00AE0F0C">
        <w:rPr>
          <w:rFonts w:ascii="Times New Roman" w:hAnsi="Times New Roman"/>
          <w:sz w:val="24"/>
          <w:szCs w:val="24"/>
        </w:rPr>
        <w:t xml:space="preserve">  </w:t>
      </w:r>
      <w:r w:rsidR="00396946" w:rsidRPr="00AE0F0C">
        <w:rPr>
          <w:rFonts w:ascii="Times New Roman" w:hAnsi="Times New Roman"/>
          <w:sz w:val="24"/>
          <w:szCs w:val="24"/>
        </w:rPr>
        <w:br/>
        <w:t xml:space="preserve"> Патология системы гемостаза при геморрагической лихорадке с почечным синдромом / Г. Х. </w:t>
      </w:r>
      <w:proofErr w:type="spellStart"/>
      <w:r w:rsidR="00396946" w:rsidRPr="00AE0F0C">
        <w:rPr>
          <w:rFonts w:ascii="Times New Roman" w:hAnsi="Times New Roman"/>
          <w:sz w:val="24"/>
          <w:szCs w:val="24"/>
        </w:rPr>
        <w:t>Мирсаева</w:t>
      </w:r>
      <w:proofErr w:type="spellEnd"/>
      <w:r w:rsidR="00396946" w:rsidRPr="00AE0F0C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396946" w:rsidRPr="00AE0F0C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396946" w:rsidRPr="00AE0F0C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396946" w:rsidRPr="00AE0F0C">
        <w:rPr>
          <w:rFonts w:ascii="Times New Roman" w:hAnsi="Times New Roman"/>
          <w:sz w:val="24"/>
          <w:szCs w:val="24"/>
        </w:rPr>
        <w:t>Фазлыева</w:t>
      </w:r>
      <w:proofErr w:type="spellEnd"/>
      <w:r w:rsidR="00396946" w:rsidRPr="00AE0F0C">
        <w:rPr>
          <w:rFonts w:ascii="Times New Roman" w:hAnsi="Times New Roman"/>
          <w:sz w:val="24"/>
          <w:szCs w:val="24"/>
        </w:rPr>
        <w:t>.  - Уфа, БГМУ,  2002 -  с.</w:t>
      </w:r>
    </w:p>
    <w:p w:rsidR="00396946" w:rsidRPr="00AE0F0C" w:rsidRDefault="00396946" w:rsidP="00AE0F0C">
      <w:pPr>
        <w:pStyle w:val="a8"/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AE0F0C">
        <w:rPr>
          <w:rFonts w:ascii="Times New Roman" w:hAnsi="Times New Roman"/>
          <w:sz w:val="24"/>
          <w:szCs w:val="24"/>
        </w:rPr>
        <w:t xml:space="preserve"> почечным синдромом: учебное пособие  / Д. Х. </w:t>
      </w:r>
      <w:proofErr w:type="spellStart"/>
      <w:r w:rsidRPr="00AE0F0C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  и др. - Уфа: БГМУ, </w:t>
      </w:r>
      <w:r w:rsidRPr="00AE0F0C">
        <w:rPr>
          <w:rFonts w:ascii="Times New Roman" w:hAnsi="Times New Roman"/>
          <w:bCs/>
          <w:sz w:val="24"/>
          <w:szCs w:val="24"/>
        </w:rPr>
        <w:t>2010</w:t>
      </w:r>
      <w:r w:rsidRPr="00AE0F0C">
        <w:rPr>
          <w:rFonts w:ascii="Times New Roman" w:hAnsi="Times New Roman"/>
          <w:sz w:val="24"/>
          <w:szCs w:val="24"/>
        </w:rPr>
        <w:t>. - 59 с.</w:t>
      </w:r>
    </w:p>
    <w:p w:rsidR="00396946" w:rsidRPr="00AE0F0C" w:rsidRDefault="00396946" w:rsidP="00AE0F0C">
      <w:pPr>
        <w:numPr>
          <w:ilvl w:val="0"/>
          <w:numId w:val="4"/>
        </w:numPr>
        <w:spacing w:after="0" w:line="240" w:lineRule="auto"/>
        <w:ind w:hanging="357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AE0F0C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AE0F0C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AE0F0C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AE0F0C">
        <w:rPr>
          <w:rFonts w:ascii="Times New Roman" w:hAnsi="Times New Roman"/>
          <w:sz w:val="24"/>
          <w:szCs w:val="24"/>
        </w:rPr>
        <w:t>Вып</w:t>
      </w:r>
      <w:proofErr w:type="spellEnd"/>
      <w:r w:rsidRPr="00AE0F0C">
        <w:rPr>
          <w:rFonts w:ascii="Times New Roman" w:hAnsi="Times New Roman"/>
          <w:sz w:val="24"/>
          <w:szCs w:val="24"/>
        </w:rPr>
        <w:t xml:space="preserve">. 2. / Под ред.  А. А. Баранова  и др.  - М.: ГЭОТАР-Медиа, 2008. - 1345 с. (электронная версия  </w:t>
      </w:r>
      <w:r w:rsidRPr="00AE0F0C">
        <w:rPr>
          <w:rFonts w:ascii="Times New Roman" w:hAnsi="Times New Roman"/>
          <w:sz w:val="24"/>
          <w:szCs w:val="24"/>
          <w:lang w:val="en-US"/>
        </w:rPr>
        <w:t>www</w:t>
      </w:r>
      <w:r w:rsidRPr="00AE0F0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E0F0C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AE0F0C">
        <w:rPr>
          <w:rFonts w:ascii="Times New Roman" w:hAnsi="Times New Roman"/>
          <w:sz w:val="24"/>
          <w:szCs w:val="24"/>
        </w:rPr>
        <w:t>.</w:t>
      </w:r>
      <w:proofErr w:type="spellStart"/>
      <w:r w:rsidRPr="00AE0F0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E0F0C">
        <w:rPr>
          <w:rFonts w:ascii="Times New Roman" w:hAnsi="Times New Roman"/>
          <w:sz w:val="24"/>
          <w:szCs w:val="24"/>
        </w:rPr>
        <w:t>)</w:t>
      </w:r>
      <w:r w:rsidRPr="00AE0F0C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396946" w:rsidRPr="00AE0F0C" w:rsidRDefault="00396946" w:rsidP="00AE0F0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AE0F0C">
        <w:rPr>
          <w:rFonts w:ascii="Times New Roman" w:hAnsi="Times New Roman"/>
          <w:sz w:val="24"/>
          <w:szCs w:val="24"/>
        </w:rPr>
        <w:t xml:space="preserve"> </w:t>
      </w:r>
    </w:p>
    <w:p w:rsidR="00396946" w:rsidRPr="00AE0F0C" w:rsidRDefault="00396946" w:rsidP="00AE0F0C">
      <w:pPr>
        <w:numPr>
          <w:ilvl w:val="0"/>
          <w:numId w:val="4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AE0F0C">
        <w:rPr>
          <w:rFonts w:ascii="Times New Roman" w:hAnsi="Times New Roman"/>
          <w:sz w:val="24"/>
          <w:szCs w:val="24"/>
        </w:rPr>
        <w:lastRenderedPageBreak/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AE0F0C">
          <w:rPr>
            <w:rFonts w:ascii="Times New Roman" w:hAnsi="Times New Roman"/>
            <w:sz w:val="24"/>
            <w:szCs w:val="24"/>
          </w:rPr>
          <w:t>2010 г</w:t>
        </w:r>
      </w:smartTag>
      <w:r w:rsidRPr="00AE0F0C">
        <w:rPr>
          <w:rFonts w:ascii="Times New Roman" w:hAnsi="Times New Roman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396946" w:rsidRPr="00AE0F0C" w:rsidRDefault="00396946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96946" w:rsidRPr="00106FB0" w:rsidRDefault="00396946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396946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0CEB"/>
    <w:multiLevelType w:val="hybridMultilevel"/>
    <w:tmpl w:val="90081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57C3"/>
    <w:rsid w:val="00051017"/>
    <w:rsid w:val="00054826"/>
    <w:rsid w:val="000C4527"/>
    <w:rsid w:val="00106FB0"/>
    <w:rsid w:val="00134AD0"/>
    <w:rsid w:val="00160CE6"/>
    <w:rsid w:val="0017139B"/>
    <w:rsid w:val="00171D27"/>
    <w:rsid w:val="001B0ADB"/>
    <w:rsid w:val="002234FE"/>
    <w:rsid w:val="003543FC"/>
    <w:rsid w:val="003778D6"/>
    <w:rsid w:val="00384B37"/>
    <w:rsid w:val="00396946"/>
    <w:rsid w:val="003B693D"/>
    <w:rsid w:val="006C017E"/>
    <w:rsid w:val="007022FE"/>
    <w:rsid w:val="007A61BF"/>
    <w:rsid w:val="008024A2"/>
    <w:rsid w:val="00812DF2"/>
    <w:rsid w:val="008477E5"/>
    <w:rsid w:val="008D3810"/>
    <w:rsid w:val="008E6C9A"/>
    <w:rsid w:val="009B2FD9"/>
    <w:rsid w:val="00AE0F0C"/>
    <w:rsid w:val="00BD2A45"/>
    <w:rsid w:val="00BF3E08"/>
    <w:rsid w:val="00D21803"/>
    <w:rsid w:val="00D74184"/>
    <w:rsid w:val="00D82B8E"/>
    <w:rsid w:val="00DE4A08"/>
    <w:rsid w:val="00DE5092"/>
    <w:rsid w:val="00E27C27"/>
    <w:rsid w:val="00E6497B"/>
    <w:rsid w:val="00EB56BC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828E25"/>
  <w15:docId w15:val="{331161BB-F364-48A5-BBC6-BD470FAF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D7418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бюджетное учреждение</dc:title>
  <dc:subject/>
  <dc:creator>1</dc:creator>
  <cp:keywords/>
  <dc:description/>
  <cp:lastModifiedBy>Айгуль</cp:lastModifiedBy>
  <cp:revision>7</cp:revision>
  <cp:lastPrinted>2005-01-01T01:06:00Z</cp:lastPrinted>
  <dcterms:created xsi:type="dcterms:W3CDTF">2005-01-01T01:07:00Z</dcterms:created>
  <dcterms:modified xsi:type="dcterms:W3CDTF">2018-11-06T12:57:00Z</dcterms:modified>
</cp:coreProperties>
</file>